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8F" w:rsidRPr="00B3088F" w:rsidRDefault="00B3088F">
      <w:pPr>
        <w:rPr>
          <w:b/>
          <w:sz w:val="28"/>
          <w:szCs w:val="28"/>
        </w:rPr>
      </w:pPr>
      <w:r w:rsidRPr="00B3088F">
        <w:rPr>
          <w:b/>
          <w:sz w:val="28"/>
          <w:szCs w:val="28"/>
        </w:rPr>
        <w:t>«Собери по парам».</w:t>
      </w:r>
    </w:p>
    <w:p w:rsidR="00B3088F" w:rsidRPr="00B3088F" w:rsidRDefault="00B3088F" w:rsidP="00B3088F">
      <w:r w:rsidRPr="00B3088F">
        <w:rPr>
          <w:b/>
          <w:sz w:val="28"/>
          <w:szCs w:val="28"/>
        </w:rPr>
        <w:t>Цель</w:t>
      </w:r>
      <w:r w:rsidRPr="00B3088F">
        <w:t>: развитие восприятия детей, обогащение их сенсорного опыта.</w:t>
      </w:r>
    </w:p>
    <w:p w:rsidR="00B3088F" w:rsidRPr="00B3088F" w:rsidRDefault="00B3088F" w:rsidP="00B3088F">
      <w:pPr>
        <w:rPr>
          <w:b/>
          <w:sz w:val="28"/>
          <w:szCs w:val="28"/>
        </w:rPr>
      </w:pPr>
      <w:r w:rsidRPr="00B3088F">
        <w:rPr>
          <w:b/>
          <w:sz w:val="28"/>
          <w:szCs w:val="28"/>
        </w:rPr>
        <w:t xml:space="preserve">Задачи: </w:t>
      </w:r>
    </w:p>
    <w:p w:rsidR="00B3088F" w:rsidRPr="00B3088F" w:rsidRDefault="00B3088F" w:rsidP="00B3088F">
      <w:r w:rsidRPr="00B3088F">
        <w:t xml:space="preserve">-развивать умение классифицировать, сравнивать и обобщать </w:t>
      </w:r>
      <w:proofErr w:type="gramStart"/>
      <w:r w:rsidRPr="00B3088F">
        <w:t>предметные</w:t>
      </w:r>
      <w:proofErr w:type="gramEnd"/>
    </w:p>
    <w:p w:rsidR="00B3088F" w:rsidRPr="00B3088F" w:rsidRDefault="00B3088F" w:rsidP="00B3088F">
      <w:r w:rsidRPr="00B3088F">
        <w:t>картинки по разным признакам (цвет, форма, размер);</w:t>
      </w:r>
    </w:p>
    <w:p w:rsidR="00B3088F" w:rsidRPr="00B3088F" w:rsidRDefault="00B3088F" w:rsidP="00B3088F">
      <w:r w:rsidRPr="00B3088F">
        <w:t>-формировать первичные патриотические представления детей на основе</w:t>
      </w:r>
    </w:p>
    <w:p w:rsidR="00B3088F" w:rsidRPr="00B3088F" w:rsidRDefault="00B3088F" w:rsidP="00B3088F">
      <w:r w:rsidRPr="00B3088F">
        <w:t>наглядного материала;</w:t>
      </w:r>
    </w:p>
    <w:p w:rsidR="00B3088F" w:rsidRPr="00B3088F" w:rsidRDefault="00B3088F" w:rsidP="00B3088F">
      <w:r w:rsidRPr="00B3088F">
        <w:t>-обогащать словарный запас детей по военно-патриотической тематике;</w:t>
      </w:r>
    </w:p>
    <w:p w:rsidR="00B3088F" w:rsidRPr="00B3088F" w:rsidRDefault="00B3088F" w:rsidP="00B3088F">
      <w:r w:rsidRPr="00B3088F">
        <w:t>-развивать умение действовать совместно с воспитателем, в паре со сверстником</w:t>
      </w:r>
    </w:p>
    <w:p w:rsidR="00B3088F" w:rsidRPr="00B3088F" w:rsidRDefault="00B3088F" w:rsidP="00B3088F">
      <w:pPr>
        <w:rPr>
          <w:b/>
          <w:sz w:val="28"/>
          <w:szCs w:val="28"/>
        </w:rPr>
      </w:pPr>
      <w:r w:rsidRPr="00B3088F">
        <w:rPr>
          <w:b/>
          <w:sz w:val="28"/>
          <w:szCs w:val="28"/>
        </w:rPr>
        <w:t>Ход игры:</w:t>
      </w:r>
    </w:p>
    <w:p w:rsidR="00B3088F" w:rsidRPr="00B3088F" w:rsidRDefault="00B3088F" w:rsidP="00B3088F">
      <w:r w:rsidRPr="00B3088F">
        <w:t>1.Предлагается детям рассмотреть картинки   и отгадать</w:t>
      </w:r>
      <w:proofErr w:type="gramStart"/>
      <w:r w:rsidRPr="00B3088F">
        <w:t xml:space="preserve">  ,</w:t>
      </w:r>
      <w:proofErr w:type="gramEnd"/>
      <w:r w:rsidRPr="00B3088F">
        <w:t xml:space="preserve">  что на них изображено. Прочитать детям  стихотворения</w:t>
      </w:r>
      <w:proofErr w:type="gramStart"/>
      <w:r w:rsidRPr="00B3088F">
        <w:t xml:space="preserve">   ,</w:t>
      </w:r>
      <w:proofErr w:type="gramEnd"/>
      <w:r w:rsidRPr="00B3088F">
        <w:t xml:space="preserve"> написанные   на обратной стороне картинок.</w:t>
      </w:r>
    </w:p>
    <w:p w:rsidR="00B3088F" w:rsidRPr="00B3088F" w:rsidRDefault="00B3088F" w:rsidP="00B3088F">
      <w:r w:rsidRPr="00B3088F">
        <w:t>2.Назвать вместе с детьми основные признаки нарисованных предметов (например : танк - большой цве</w:t>
      </w:r>
      <w:proofErr w:type="gramStart"/>
      <w:r w:rsidRPr="00B3088F">
        <w:t>т-</w:t>
      </w:r>
      <w:proofErr w:type="gramEnd"/>
      <w:r w:rsidRPr="00B3088F">
        <w:t xml:space="preserve"> зеленый).</w:t>
      </w:r>
    </w:p>
    <w:p w:rsidR="00B3088F" w:rsidRPr="00B3088F" w:rsidRDefault="00B3088F" w:rsidP="00B3088F">
      <w:r w:rsidRPr="00B3088F">
        <w:t>3.Усложняем задачу : просим детей  найти картинкам пару сначала по  изображению на картинке (танк-танк</w:t>
      </w:r>
      <w:proofErr w:type="gramStart"/>
      <w:r w:rsidRPr="00B3088F">
        <w:t xml:space="preserve"> ,</w:t>
      </w:r>
      <w:proofErr w:type="gramEnd"/>
      <w:r w:rsidRPr="00B3088F">
        <w:t>самолет-самолет),потом по цвету (звёздочка красная, танк зеленый) и по размеру (маленький танк-маленький самолет).</w:t>
      </w:r>
    </w:p>
    <w:p w:rsidR="00B3088F" w:rsidRDefault="00B3088F"/>
    <w:p w:rsidR="00B3088F" w:rsidRDefault="00B3088F"/>
    <w:p w:rsidR="00B3088F" w:rsidRDefault="00B308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17F30" wp14:editId="7C39353E">
                <wp:simplePos x="0" y="0"/>
                <wp:positionH relativeFrom="column">
                  <wp:posOffset>200025</wp:posOffset>
                </wp:positionH>
                <wp:positionV relativeFrom="paragraph">
                  <wp:posOffset>262890</wp:posOffset>
                </wp:positionV>
                <wp:extent cx="1828800" cy="182880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B18" w:rsidRPr="00E14B18" w:rsidRDefault="00E14B18" w:rsidP="00E14B18">
                            <w:pPr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«Собери по парам»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восприятия детей, обогащение их сенсорного опыта.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Задачи: 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-развивать умение классифицировать, сравнивать и обобщать предметные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картинки по разным признакам (цвет, форма, размер);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-формировать первичные патриотические представления детей на основе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наглядного материала;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-обогащать словарный запас детей по военно-патриотической тематике;</w:t>
                            </w:r>
                          </w:p>
                          <w:p w:rsidR="00E14B18" w:rsidRPr="00E14B18" w:rsidRDefault="00E14B18" w:rsidP="00E14B18">
                            <w:pPr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B18">
                              <w:rPr>
                                <w:noProof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-развивать умение действовать совместно с воспитателем, в паре со сверстником</w:t>
                            </w:r>
                          </w:p>
                          <w:p w:rsidR="00E14B18" w:rsidRPr="00E14B18" w:rsidRDefault="00E14B18" w:rsidP="00E14B1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.75pt;margin-top:20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" filled="f" stroked="f">
                <v:textbox style="mso-fit-shape-to-text:t">
                  <w:txbxContent>
                    <w:p w:rsidR="00E14B18" w:rsidRPr="00E14B18" w:rsidRDefault="00E14B18" w:rsidP="00E14B18">
                      <w:pPr>
                        <w:jc w:val="center"/>
                        <w:rPr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«Собери по парам»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восприятия детей, обогащение их сенсорного опыта.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Задачи: 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-развивать умение классифицировать, сравнивать и обобщать предметные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картинки по разным признакам (цвет, форма, размер);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-формировать первичные патриотические представления детей на основе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наглядного материала;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-обогащать словарный запас детей по военно-патриотической тематике;</w:t>
                      </w:r>
                    </w:p>
                    <w:p w:rsidR="00E14B18" w:rsidRPr="00E14B18" w:rsidRDefault="00E14B18" w:rsidP="00E14B18">
                      <w:pPr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B18">
                        <w:rPr>
                          <w:noProof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-развивать умение действовать совместно с воспитателем, в паре со сверстником</w:t>
                      </w:r>
                    </w:p>
                    <w:p w:rsidR="00E14B18" w:rsidRPr="00E14B18" w:rsidRDefault="00E14B18" w:rsidP="00E14B18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4B18">
        <w:rPr>
          <w:noProof/>
          <w:lang w:eastAsia="ru-RU"/>
        </w:rPr>
        <w:drawing>
          <wp:inline distT="0" distB="0" distL="0" distR="0" wp14:anchorId="1B20F9E0" wp14:editId="5B1ED69F">
            <wp:extent cx="5358907" cy="3543300"/>
            <wp:effectExtent l="0" t="0" r="0" b="0"/>
            <wp:docPr id="3" name="Рисунок 3" descr="C:\Users\User\Desktop\q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1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80" cy="35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32" w:rsidRDefault="00BB4232">
      <w:r>
        <w:rPr>
          <w:noProof/>
          <w:lang w:eastAsia="ru-RU"/>
        </w:rPr>
        <w:lastRenderedPageBreak/>
        <w:drawing>
          <wp:inline distT="0" distB="0" distL="0" distR="0" wp14:anchorId="491C8035" wp14:editId="656F410D">
            <wp:extent cx="1536470" cy="2938817"/>
            <wp:effectExtent l="323850" t="323850" r="330835" b="31877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70" cy="29388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1F7AB8" wp14:editId="6AB3CD5E">
            <wp:extent cx="1705126" cy="2880360"/>
            <wp:effectExtent l="323850" t="323850" r="333375" b="32004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56" cy="289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7AD7" w:rsidRDefault="00BB4232">
      <w:r>
        <w:rPr>
          <w:noProof/>
          <w:lang w:eastAsia="ru-RU"/>
        </w:rPr>
        <w:drawing>
          <wp:inline distT="0" distB="0" distL="0" distR="0" wp14:anchorId="0EDA77FA" wp14:editId="6E3969B7">
            <wp:extent cx="5940425" cy="2713990"/>
            <wp:effectExtent l="0" t="0" r="3175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997EA7" wp14:editId="3A9C992C">
            <wp:extent cx="5940425" cy="2357755"/>
            <wp:effectExtent l="0" t="0" r="3175" b="4445"/>
            <wp:docPr id="922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736A" w:rsidRDefault="00BB4232">
      <w:r>
        <w:rPr>
          <w:noProof/>
          <w:lang w:eastAsia="ru-RU"/>
        </w:rPr>
        <w:lastRenderedPageBreak/>
        <w:drawing>
          <wp:inline distT="0" distB="0" distL="0" distR="0" wp14:anchorId="24ACF1EC" wp14:editId="19C9A269">
            <wp:extent cx="2664296" cy="5301208"/>
            <wp:effectExtent l="323850" t="323850" r="327025" b="318770"/>
            <wp:docPr id="163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5301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8480B" wp14:editId="26A0CD27">
            <wp:extent cx="2935011" cy="1760265"/>
            <wp:effectExtent l="0" t="0" r="0" b="0"/>
            <wp:docPr id="2050" name="Picture 2" descr="C:\Users\User\Desktop\дидактич игры\дидак игра собери по парам\tank4i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дидактич игры\дидак игра собери по парам\tank4i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1" cy="1760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B0E04" wp14:editId="31854F73">
            <wp:extent cx="2981374" cy="1788071"/>
            <wp:effectExtent l="0" t="0" r="0" b="3175"/>
            <wp:docPr id="1026" name="Picture 2" descr="C:\Users\User\Desktop\дидактич игры\дидак игра собери по парам\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дидактич игры\дидак игра собери по парам\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4" cy="17880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45B7C2" wp14:editId="27A77B2C">
            <wp:extent cx="2880320" cy="5445224"/>
            <wp:effectExtent l="304800" t="323850" r="320675" b="327025"/>
            <wp:docPr id="153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54452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4232" w:rsidRDefault="00BB4232">
      <w:r>
        <w:rPr>
          <w:noProof/>
          <w:lang w:eastAsia="ru-RU"/>
        </w:rPr>
        <w:lastRenderedPageBreak/>
        <w:drawing>
          <wp:inline distT="0" distB="0" distL="0" distR="0" wp14:anchorId="5F2D1DD3" wp14:editId="60DE157F">
            <wp:extent cx="4654221" cy="1845424"/>
            <wp:effectExtent l="0" t="0" r="0" b="2540"/>
            <wp:docPr id="1024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21" cy="18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EB8DEA" wp14:editId="61B02F9C">
            <wp:extent cx="4067521" cy="1593161"/>
            <wp:effectExtent l="0" t="0" r="0" b="762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21" cy="15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B4232" w:rsidRDefault="00BB4232">
      <w:r>
        <w:rPr>
          <w:noProof/>
          <w:lang w:eastAsia="ru-RU"/>
        </w:rPr>
        <w:drawing>
          <wp:inline distT="0" distB="0" distL="0" distR="0" wp14:anchorId="3F1F5933" wp14:editId="30ADD817">
            <wp:extent cx="4716268" cy="4525963"/>
            <wp:effectExtent l="0" t="0" r="8255" b="8255"/>
            <wp:docPr id="7170" name="Picture 2" descr="C:\Users\User\Desktop\дидактич игры\дидак игра собери по парам\star-coloring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дидактич игры\дидак игра собери по парам\star-coloring-2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68" cy="45259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4232" w:rsidRDefault="00BB4232">
      <w:r>
        <w:rPr>
          <w:noProof/>
          <w:lang w:eastAsia="ru-RU"/>
        </w:rPr>
        <w:lastRenderedPageBreak/>
        <w:drawing>
          <wp:inline distT="0" distB="0" distL="0" distR="0" wp14:anchorId="1847A6AD" wp14:editId="0FD1F6CB">
            <wp:extent cx="2014981" cy="1933675"/>
            <wp:effectExtent l="0" t="0" r="4445" b="0"/>
            <wp:docPr id="6146" name="Picture 2" descr="C:\Users\User\Desktop\дидактич игры\дидак игра собери по парам\7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дидактич игры\дидак игра собери по парам\7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81" cy="19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4F58937" wp14:editId="5A9DB0AF">
            <wp:extent cx="2205035" cy="2116060"/>
            <wp:effectExtent l="0" t="0" r="5080" b="0"/>
            <wp:docPr id="8194" name="Picture 2" descr="C:\Users\User\Desktop\дидактич игры\дидак игра собери по парам\star-coloring-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дидактич игры\дидак игра собери по парам\star-coloring-2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5" cy="211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4232" w:rsidRDefault="00BB4232">
      <w:r>
        <w:rPr>
          <w:noProof/>
          <w:lang w:eastAsia="ru-RU"/>
        </w:rPr>
        <w:drawing>
          <wp:inline distT="0" distB="0" distL="0" distR="0" wp14:anchorId="6E902222" wp14:editId="2A7A5628">
            <wp:extent cx="4716268" cy="4525963"/>
            <wp:effectExtent l="0" t="0" r="8255" b="8255"/>
            <wp:docPr id="5122" name="Picture 2" descr="C:\Users\User\Desktop\дидактич игры\дидак игра собери по парам\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дидактич игры\дидак игра собери по парам\7.jpg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68" cy="45259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4232" w:rsidRDefault="00BB4232"/>
    <w:p w:rsidR="00BB4232" w:rsidRDefault="00BB4232">
      <w:r>
        <w:rPr>
          <w:noProof/>
          <w:lang w:eastAsia="ru-RU"/>
        </w:rPr>
        <w:lastRenderedPageBreak/>
        <w:drawing>
          <wp:inline distT="0" distB="0" distL="0" distR="0" wp14:anchorId="53D30933" wp14:editId="37756C97">
            <wp:extent cx="5940425" cy="3562985"/>
            <wp:effectExtent l="0" t="0" r="3175" b="0"/>
            <wp:docPr id="4098" name="Picture 2" descr="C:\Users\User\Desktop\дидактич игры\дидак игра собери по парам\tanki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дидактич игры\дидак игра собери по парам\tanki11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9C11BD" wp14:editId="1447C32F">
            <wp:extent cx="5940425" cy="3562985"/>
            <wp:effectExtent l="0" t="0" r="3175" b="0"/>
            <wp:docPr id="3074" name="Picture 2" descr="C:\Users\User\Desktop\дидактич игры\дидак игра собери по парам\tanki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дидактич игры\дидак игра собери по парам\tanki1.jpg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4B18" w:rsidRDefault="00E14B18">
      <w:bookmarkStart w:id="0" w:name="_GoBack"/>
      <w:bookmarkEnd w:id="0"/>
    </w:p>
    <w:sectPr w:rsidR="00E1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033"/>
    <w:multiLevelType w:val="hybridMultilevel"/>
    <w:tmpl w:val="471C4DB6"/>
    <w:lvl w:ilvl="0" w:tplc="AE36B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269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A9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C2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DC2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EC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EC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61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B0E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2F867BB"/>
    <w:multiLevelType w:val="hybridMultilevel"/>
    <w:tmpl w:val="870202B6"/>
    <w:lvl w:ilvl="0" w:tplc="5F6A0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46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CC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E0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25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21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F87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03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A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3D"/>
    <w:rsid w:val="00166C3D"/>
    <w:rsid w:val="002D736A"/>
    <w:rsid w:val="003B7AD7"/>
    <w:rsid w:val="00B3088F"/>
    <w:rsid w:val="00BB4232"/>
    <w:rsid w:val="00E1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B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B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518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68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20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4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79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89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9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Ноутбук</cp:lastModifiedBy>
  <cp:revision>6</cp:revision>
  <dcterms:created xsi:type="dcterms:W3CDTF">2018-03-01T16:45:00Z</dcterms:created>
  <dcterms:modified xsi:type="dcterms:W3CDTF">2018-06-29T13:27:00Z</dcterms:modified>
</cp:coreProperties>
</file>